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FC" w:rsidRDefault="00275EFC" w:rsidP="00275E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5EFC" w:rsidRPr="00610501" w:rsidRDefault="00275EFC" w:rsidP="00275E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10501">
        <w:rPr>
          <w:rFonts w:ascii="Times New Roman" w:hAnsi="Times New Roman" w:cs="Times New Roman"/>
          <w:b/>
          <w:sz w:val="20"/>
          <w:szCs w:val="20"/>
        </w:rPr>
        <w:t>CERTIFICATIONS</w:t>
      </w:r>
    </w:p>
    <w:p w:rsidR="00275EFC" w:rsidRPr="00610501" w:rsidRDefault="00275EFC" w:rsidP="00275E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BEI (old / new) – Board for Evaluation of Interpreters – DARS- DHHS – Department of Assistive and Rehabilitative Services – Deaf and Hard of Hearing Services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I, II, III, IV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Basic, Advanced, Master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Court Interpreter Certification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CDI – Certified Deaf Interpreter</w:t>
      </w:r>
    </w:p>
    <w:p w:rsidR="00275EFC" w:rsidRPr="00610501" w:rsidRDefault="00275EFC" w:rsidP="00275E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RID – Registry of Interpreters for the Deaf (now the organization = “RID” and the test is the NIC)</w:t>
      </w:r>
    </w:p>
    <w:p w:rsidR="00275EFC" w:rsidRPr="00610501" w:rsidRDefault="00275EFC" w:rsidP="00275E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NIC – National Interpreter Certification (the test)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(various types)</w:t>
      </w:r>
    </w:p>
    <w:p w:rsidR="00275EFC" w:rsidRPr="00610501" w:rsidRDefault="00275EFC" w:rsidP="00275EF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CDI – Certified Deaf Interpreter</w:t>
      </w:r>
    </w:p>
    <w:p w:rsidR="00275EFC" w:rsidRDefault="00275EFC" w:rsidP="00275E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5EFC" w:rsidRPr="00007A48" w:rsidRDefault="00275EFC" w:rsidP="00275EF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07A48">
        <w:rPr>
          <w:rFonts w:ascii="Times New Roman" w:hAnsi="Times New Roman" w:cs="Times New Roman"/>
          <w:b/>
          <w:sz w:val="20"/>
          <w:szCs w:val="20"/>
        </w:rPr>
        <w:t>MISCELLANEOUS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Maintenance / CEUs – Continuing Education Units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 xml:space="preserve">ITP – Interpreter Training Program (Degrees; A.A.S., B.A.S., M.A. &amp; </w:t>
      </w:r>
      <w:proofErr w:type="spellStart"/>
      <w:r w:rsidRPr="00610501">
        <w:rPr>
          <w:rFonts w:ascii="Times New Roman" w:hAnsi="Times New Roman" w:cs="Times New Roman"/>
          <w:sz w:val="20"/>
          <w:szCs w:val="20"/>
        </w:rPr>
        <w:t>Ph.D</w:t>
      </w:r>
      <w:proofErr w:type="spellEnd"/>
      <w:r w:rsidRPr="00610501">
        <w:rPr>
          <w:rFonts w:ascii="Times New Roman" w:hAnsi="Times New Roman" w:cs="Times New Roman"/>
          <w:sz w:val="20"/>
          <w:szCs w:val="20"/>
        </w:rPr>
        <w:t>)</w:t>
      </w:r>
    </w:p>
    <w:p w:rsidR="00275EFC" w:rsidRPr="00610501" w:rsidRDefault="00275EFC" w:rsidP="00275EF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Testing</w:t>
      </w:r>
    </w:p>
    <w:p w:rsidR="00275EFC" w:rsidRPr="00610501" w:rsidRDefault="00275EFC" w:rsidP="00275EF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Requirements – Age, Education, (current requirement: 60 college hours)</w:t>
      </w:r>
    </w:p>
    <w:p w:rsidR="00275EFC" w:rsidRPr="00610501" w:rsidRDefault="00275EFC" w:rsidP="00275EFC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 xml:space="preserve">Components </w:t>
      </w:r>
    </w:p>
    <w:p w:rsidR="00275EFC" w:rsidRPr="00610501" w:rsidRDefault="00275EFC" w:rsidP="00275EF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TEP – Test of English Proficiency (must pass this section before allowed to take performance)</w:t>
      </w:r>
    </w:p>
    <w:p w:rsidR="00275EFC" w:rsidRPr="00610501" w:rsidRDefault="00275EFC" w:rsidP="00275EF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Expressive (Interpreting &amp; Transliterating)</w:t>
      </w:r>
    </w:p>
    <w:p w:rsidR="00275EFC" w:rsidRPr="00610501" w:rsidRDefault="00275EFC" w:rsidP="00275EF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Receptive (Interpreting &amp; Transliterating)</w:t>
      </w:r>
    </w:p>
    <w:p w:rsidR="00275EFC" w:rsidRPr="00610501" w:rsidRDefault="00275EFC" w:rsidP="00275EF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Sight Translation</w:t>
      </w:r>
    </w:p>
    <w:p w:rsidR="001920C7" w:rsidRDefault="001920C7"/>
    <w:sectPr w:rsidR="0019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B"/>
    <w:multiLevelType w:val="hybridMultilevel"/>
    <w:tmpl w:val="E314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C"/>
    <w:rsid w:val="001920C7"/>
    <w:rsid w:val="0027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2015-10-30T15:54:00Z</dcterms:created>
  <dcterms:modified xsi:type="dcterms:W3CDTF">2015-10-30T16:06:00Z</dcterms:modified>
</cp:coreProperties>
</file>